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2B8B8"/>
  <w:body>
    <w:p w:rsidR="007D796A" w:rsidRPr="007D796A" w:rsidRDefault="00E45BA1" w:rsidP="00414139">
      <w:pPr>
        <w:jc w:val="center"/>
        <w:rPr>
          <w:rFonts w:asciiTheme="majorHAnsi" w:hAnsiTheme="majorHAnsi"/>
          <w:b/>
          <w:lang w:val="lv-LV"/>
        </w:rPr>
      </w:pPr>
      <w:r>
        <w:rPr>
          <w:rFonts w:asciiTheme="majorHAnsi" w:hAnsiTheme="majorHAnsi"/>
        </w:rPr>
        <w:br/>
      </w:r>
      <w:r w:rsidR="007D796A" w:rsidRPr="007D796A">
        <w:rPr>
          <w:rFonts w:asciiTheme="majorHAnsi" w:hAnsiTheme="majorHAnsi"/>
          <w:lang w:val="lv-LV"/>
        </w:rPr>
        <w:t xml:space="preserve">2017. gada 8. decembrī Baltijas Starptautiskā akadēmija Daugavpils Universitāte Rīgas Stradiņa universitāte Uniwersytet Przyrodniczo-Humanistyczny w Siedlcach veiksmīgi veikuši VI starptautiska zinātniska praktiska konference </w:t>
      </w:r>
      <w:r w:rsidR="007D796A" w:rsidRPr="007D796A">
        <w:rPr>
          <w:rFonts w:asciiTheme="majorHAnsi" w:hAnsiTheme="majorHAnsi"/>
          <w:b/>
          <w:lang w:val="lv-LV"/>
        </w:rPr>
        <w:t>Transformācijas process tiesībās, reģionālajā ekonomikā un ekonomiskajā politikā: ekonomiski - politisko un tiesisko attiecību aktuālās problēmas</w:t>
      </w:r>
    </w:p>
    <w:p w:rsidR="003575AE" w:rsidRPr="007D796A" w:rsidRDefault="007D796A" w:rsidP="00414139">
      <w:pPr>
        <w:jc w:val="center"/>
        <w:rPr>
          <w:rFonts w:asciiTheme="majorHAnsi" w:hAnsiTheme="majorHAnsi"/>
          <w:lang w:val="lv-LV"/>
        </w:rPr>
      </w:pPr>
      <w:r w:rsidRPr="007D796A">
        <w:rPr>
          <w:rFonts w:asciiTheme="majorHAnsi" w:hAnsiTheme="majorHAnsi"/>
          <w:lang w:val="lv-LV"/>
        </w:rPr>
        <w:t xml:space="preserve">Konferencē piedalījās: Uzbekistānas vēstnieks Latvijā </w:t>
      </w:r>
      <w:r w:rsidRPr="007D796A">
        <w:rPr>
          <w:rFonts w:asciiTheme="majorHAnsi" w:hAnsiTheme="majorHAnsi"/>
          <w:iCs/>
          <w:lang w:val="lv-LV"/>
        </w:rPr>
        <w:t>Afzal Artikov</w:t>
      </w:r>
      <w:r w:rsidRPr="007D796A">
        <w:rPr>
          <w:rFonts w:asciiTheme="majorHAnsi" w:hAnsiTheme="majorHAnsi"/>
          <w:lang w:val="lv-LV"/>
        </w:rPr>
        <w:t>, prof. RSU, Juridiskās fakultātes dekāns, Dr.jur. Andrejs Vilks, asis. prof. un dekāns fakultātes Sociālo zinātņu univers</w:t>
      </w:r>
      <w:r w:rsidR="00414139">
        <w:rPr>
          <w:rFonts w:asciiTheme="majorHAnsi" w:hAnsiTheme="majorHAnsi"/>
          <w:lang w:val="lv-LV"/>
        </w:rPr>
        <w:t>itātes Daugavpils Jānis Teivāns</w:t>
      </w:r>
      <w:r w:rsidRPr="007D796A">
        <w:rPr>
          <w:rFonts w:asciiTheme="majorHAnsi" w:hAnsiTheme="majorHAnsi"/>
          <w:lang w:val="lv-LV"/>
        </w:rPr>
        <w:t>, asociētais profesors Krievijas universitātes Transporta Denis Iroshnikovs. Un arī BSA dibinātāji S. Buka, V. Ņikiforovs,  kā arī pasniedzēji, doktoranti un maģistranti no dažādām valstīm.</w:t>
      </w:r>
    </w:p>
    <w:p w:rsidR="00096242" w:rsidRPr="007D796A" w:rsidRDefault="00E45BA1" w:rsidP="00F927E0">
      <w:pPr>
        <w:rPr>
          <w:rFonts w:asciiTheme="majorHAnsi" w:hAnsiTheme="majorHAnsi"/>
        </w:rPr>
      </w:pPr>
      <w:r w:rsidRPr="003575AE">
        <w:rPr>
          <w:rFonts w:asciiTheme="majorHAnsi" w:hAnsiTheme="majorHAnsi"/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3007360</wp:posOffset>
            </wp:positionV>
            <wp:extent cx="5274310" cy="2966241"/>
            <wp:effectExtent l="0" t="0" r="2540" b="5715"/>
            <wp:wrapThrough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hrough>
            <wp:docPr id="3" name="Picture 3" descr="D:\Desktop\foto konferenc081217\20171208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oto konferenc081217\20171208_10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AE">
        <w:rPr>
          <w:rFonts w:asciiTheme="majorHAnsi" w:hAnsiTheme="majorHAnsi"/>
          <w:noProof/>
          <w:lang w:val="lv-LV" w:eastAsia="lv-LV"/>
        </w:rPr>
        <w:drawing>
          <wp:inline distT="0" distB="0" distL="0" distR="0" wp14:anchorId="57B25361" wp14:editId="6F358415">
            <wp:extent cx="5248275" cy="2948773"/>
            <wp:effectExtent l="0" t="0" r="0" b="4445"/>
            <wp:docPr id="5" name="Picture 5" descr="D:\Desktop\foto konferenc081217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oto konferenc081217\IMG_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8" cy="29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A1" w:rsidRDefault="001C2CA1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1C2CA1" w:rsidRDefault="001C2CA1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>
        <w:rPr>
          <w:rFonts w:asciiTheme="majorHAnsi" w:hAnsiTheme="majorHAnsi"/>
          <w:noProof/>
          <w:color w:val="FF0000"/>
          <w:lang w:val="lv-LV" w:eastAsia="lv-L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127375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446" y="21511"/>
                <wp:lineTo x="214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2CA1" w:rsidRDefault="001C2CA1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096242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B87D68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A643605" wp14:editId="11792A2C">
            <wp:extent cx="5274310" cy="3955415"/>
            <wp:effectExtent l="0" t="0" r="2540" b="6985"/>
            <wp:docPr id="6" name="Picture 6" descr="D:\Desktop\foto konferenc081217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oto konferenc081217\IMG_0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5B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C7615B">
        <w:rPr>
          <w:rFonts w:asciiTheme="majorHAnsi" w:hAnsiTheme="majorHAnsi"/>
          <w:noProof/>
          <w:color w:val="FF0000"/>
          <w:lang w:val="lv-LV" w:eastAsia="lv-LV"/>
        </w:rPr>
        <w:lastRenderedPageBreak/>
        <w:drawing>
          <wp:inline distT="0" distB="0" distL="0" distR="0">
            <wp:extent cx="5274310" cy="3955733"/>
            <wp:effectExtent l="0" t="0" r="2540" b="6985"/>
            <wp:docPr id="10" name="Picture 10" descr="D:\Desktop\foto konferenc081217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oto konferenc081217\IMG_0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5B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C7615B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2EDA0E6" wp14:editId="41424842">
            <wp:extent cx="5274310" cy="3955415"/>
            <wp:effectExtent l="0" t="0" r="2540" b="6985"/>
            <wp:docPr id="9" name="Picture 9" descr="D:\Desktop\foto konferenc081217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foto konferenc081217\IMG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AE" w:rsidRPr="007D796A" w:rsidRDefault="003575AE" w:rsidP="00D41B50">
      <w:pPr>
        <w:rPr>
          <w:rFonts w:asciiTheme="majorHAnsi" w:hAnsiTheme="majorHAnsi"/>
          <w:color w:val="000000" w:themeColor="text1"/>
        </w:rPr>
      </w:pPr>
      <w:bookmarkStart w:id="0" w:name="_GoBack"/>
      <w:bookmarkEnd w:id="0"/>
    </w:p>
    <w:sectPr w:rsidR="003575AE" w:rsidRPr="007D796A" w:rsidSect="007D796A">
      <w:pgSz w:w="11906" w:h="16838"/>
      <w:pgMar w:top="1440" w:right="1800" w:bottom="1440" w:left="1800" w:header="708" w:footer="708" w:gutter="0"/>
      <w:pgBorders w:offsetFrom="page">
        <w:top w:val="handmade2" w:sz="31" w:space="24" w:color="774553"/>
        <w:left w:val="handmade2" w:sz="31" w:space="24" w:color="774553"/>
        <w:bottom w:val="handmade2" w:sz="31" w:space="24" w:color="774553"/>
        <w:right w:val="handmade2" w:sz="31" w:space="24" w:color="77455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AD"/>
    <w:rsid w:val="0004240E"/>
    <w:rsid w:val="00096242"/>
    <w:rsid w:val="001572A1"/>
    <w:rsid w:val="001C2CA1"/>
    <w:rsid w:val="002915AC"/>
    <w:rsid w:val="00350ADD"/>
    <w:rsid w:val="003575AE"/>
    <w:rsid w:val="003661C8"/>
    <w:rsid w:val="00414139"/>
    <w:rsid w:val="0049313A"/>
    <w:rsid w:val="00717E25"/>
    <w:rsid w:val="007A21FE"/>
    <w:rsid w:val="007D796A"/>
    <w:rsid w:val="00833AB1"/>
    <w:rsid w:val="009C4396"/>
    <w:rsid w:val="009E6720"/>
    <w:rsid w:val="00B87D68"/>
    <w:rsid w:val="00C7615B"/>
    <w:rsid w:val="00D41B50"/>
    <w:rsid w:val="00E45BA1"/>
    <w:rsid w:val="00EC650D"/>
    <w:rsid w:val="00F063AD"/>
    <w:rsid w:val="00F927E0"/>
    <w:rsid w:val="00F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ebcc1,#c99199,#d7adad,#d2b8b8"/>
    </o:shapedefaults>
    <o:shapelayout v:ext="edit">
      <o:idmap v:ext="edit" data="1"/>
    </o:shapelayout>
  </w:shapeDefaults>
  <w:decimalSymbol w:val=","/>
  <w:listSeparator w:val=";"/>
  <w15:chartTrackingRefBased/>
  <w15:docId w15:val="{65D9563C-D950-48D8-AA7A-36BB888A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B6A84-CB8E-4242-8915-1440C290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507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Julianija Tarakina</cp:lastModifiedBy>
  <cp:revision>6</cp:revision>
  <dcterms:created xsi:type="dcterms:W3CDTF">2017-12-12T13:48:00Z</dcterms:created>
  <dcterms:modified xsi:type="dcterms:W3CDTF">2017-12-12T14:09:00Z</dcterms:modified>
</cp:coreProperties>
</file>