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725" w:rsidRDefault="00942599" w:rsidP="00782C45">
      <w:pPr>
        <w:pStyle w:val="NoSpacing"/>
        <w:ind w:firstLine="567"/>
        <w:jc w:val="center"/>
        <w:rPr>
          <w:rFonts w:ascii="Times New Roman" w:hAnsi="Times New Roman" w:cs="Times New Roman"/>
          <w:sz w:val="28"/>
          <w:szCs w:val="28"/>
          <w:lang w:val="ru-RU"/>
        </w:rPr>
      </w:pPr>
      <w:r>
        <w:rPr>
          <w:rFonts w:ascii="Times New Roman" w:hAnsi="Times New Roman" w:cs="Times New Roman"/>
          <w:b/>
          <w:sz w:val="28"/>
          <w:szCs w:val="28"/>
          <w:u w:val="single"/>
          <w:lang w:val="lv-LV"/>
        </w:rPr>
        <w:t>Cienījamie studenti!</w:t>
      </w:r>
    </w:p>
    <w:p w:rsidR="00712055" w:rsidRPr="00584F3C" w:rsidRDefault="00712055" w:rsidP="00712055">
      <w:pPr>
        <w:pStyle w:val="NoSpacing"/>
        <w:ind w:firstLine="567"/>
        <w:jc w:val="both"/>
        <w:rPr>
          <w:rFonts w:ascii="Times New Roman" w:hAnsi="Times New Roman" w:cs="Times New Roman"/>
          <w:b/>
          <w:sz w:val="26"/>
          <w:szCs w:val="26"/>
          <w:lang w:val="ru-RU"/>
        </w:rPr>
      </w:pPr>
    </w:p>
    <w:p w:rsidR="001905BB" w:rsidRPr="00AD5945" w:rsidRDefault="001905BB" w:rsidP="00782C45">
      <w:pPr>
        <w:ind w:firstLine="567"/>
        <w:jc w:val="both"/>
        <w:rPr>
          <w:rFonts w:ascii="Times New Roman" w:hAnsi="Times New Roman" w:cs="Times New Roman"/>
          <w:sz w:val="24"/>
          <w:szCs w:val="24"/>
          <w:lang w:val="lv-LV"/>
        </w:rPr>
      </w:pPr>
      <w:r w:rsidRPr="00AD5945">
        <w:rPr>
          <w:rFonts w:ascii="Times New Roman" w:hAnsi="Times New Roman" w:cs="Times New Roman"/>
          <w:sz w:val="24"/>
          <w:szCs w:val="24"/>
          <w:lang w:val="lv-LV"/>
        </w:rPr>
        <w:t>Mācību programma augstskolā piedāvā apgūt ne tikai obligātos priekšmetus – vispārizglītojošus kursus (A daļa) un priekšmetus, kas saistīti ar nākotnes profesiju (B daļa), bet arī patstāvīgi izvēlētus kursus atbilstoši jūsu interesēm (C daļa – brīvās izvēles kursi), lai papildinātu zināšanas un iemācītos izmantot jūsu radošo potenciālu.</w:t>
      </w:r>
    </w:p>
    <w:p w:rsidR="001905BB" w:rsidRPr="00AD5945" w:rsidRDefault="001905BB" w:rsidP="00782C45">
      <w:pPr>
        <w:ind w:firstLine="567"/>
        <w:jc w:val="both"/>
        <w:rPr>
          <w:rFonts w:ascii="Times New Roman" w:hAnsi="Times New Roman" w:cs="Times New Roman"/>
          <w:sz w:val="24"/>
          <w:szCs w:val="24"/>
          <w:lang w:val="lv-LV"/>
        </w:rPr>
      </w:pPr>
      <w:r w:rsidRPr="00AD5945">
        <w:rPr>
          <w:rFonts w:ascii="Times New Roman" w:hAnsi="Times New Roman" w:cs="Times New Roman"/>
          <w:sz w:val="24"/>
          <w:szCs w:val="24"/>
          <w:lang w:val="lv-LV"/>
        </w:rPr>
        <w:t xml:space="preserve">BSA bakalaura studiju programmas “Informācijas un komunikācijas zinātnes” studiju nozarē, </w:t>
      </w:r>
      <w:r w:rsidRPr="00AD5945">
        <w:rPr>
          <w:rFonts w:ascii="Times New Roman" w:hAnsi="Times New Roman" w:cs="Times New Roman"/>
          <w:b/>
          <w:i/>
          <w:sz w:val="24"/>
          <w:szCs w:val="24"/>
          <w:lang w:val="lv-LV"/>
        </w:rPr>
        <w:t>Sabiedriskās attiecības</w:t>
      </w:r>
      <w:r w:rsidRPr="00AD5945">
        <w:rPr>
          <w:rFonts w:ascii="Times New Roman" w:hAnsi="Times New Roman" w:cs="Times New Roman"/>
          <w:b/>
          <w:sz w:val="24"/>
          <w:szCs w:val="24"/>
          <w:lang w:val="lv-LV"/>
        </w:rPr>
        <w:t xml:space="preserve"> studiju apakšnozarē </w:t>
      </w:r>
      <w:r w:rsidRPr="00AD5945">
        <w:rPr>
          <w:rFonts w:ascii="Times New Roman" w:hAnsi="Times New Roman" w:cs="Times New Roman"/>
          <w:sz w:val="24"/>
          <w:szCs w:val="24"/>
          <w:lang w:val="lv-LV"/>
        </w:rPr>
        <w:t xml:space="preserve">jums ir iespēja apgūt </w:t>
      </w:r>
      <w:r w:rsidRPr="00AD5945">
        <w:rPr>
          <w:rFonts w:ascii="Times New Roman" w:hAnsi="Times New Roman" w:cs="Times New Roman"/>
          <w:b/>
          <w:sz w:val="24"/>
          <w:szCs w:val="24"/>
          <w:lang w:val="lv-LV"/>
        </w:rPr>
        <w:t>šādus izvēles kursus:</w:t>
      </w:r>
    </w:p>
    <w:p w:rsidR="00712055" w:rsidRPr="00AD5945" w:rsidRDefault="00712055" w:rsidP="00782C45">
      <w:pPr>
        <w:pStyle w:val="NoSpacing"/>
        <w:ind w:firstLine="567"/>
        <w:jc w:val="both"/>
        <w:rPr>
          <w:rFonts w:ascii="Times New Roman" w:hAnsi="Times New Roman" w:cs="Times New Roman"/>
          <w:b/>
          <w:sz w:val="24"/>
          <w:szCs w:val="24"/>
          <w:u w:val="single"/>
          <w:lang w:val="lv-LV"/>
        </w:rPr>
      </w:pPr>
    </w:p>
    <w:p w:rsidR="001905BB" w:rsidRPr="00AD5945" w:rsidRDefault="001905BB" w:rsidP="001905BB">
      <w:pPr>
        <w:pStyle w:val="ListParagraph"/>
        <w:numPr>
          <w:ilvl w:val="0"/>
          <w:numId w:val="2"/>
        </w:numPr>
        <w:jc w:val="both"/>
        <w:rPr>
          <w:rFonts w:ascii="Times New Roman" w:hAnsi="Times New Roman" w:cs="Times New Roman"/>
          <w:b/>
          <w:sz w:val="24"/>
          <w:szCs w:val="24"/>
          <w:lang w:val="lv-LV"/>
        </w:rPr>
      </w:pPr>
      <w:r w:rsidRPr="00AD5945">
        <w:rPr>
          <w:rFonts w:ascii="Times New Roman" w:hAnsi="Times New Roman" w:cs="Times New Roman"/>
          <w:b/>
          <w:sz w:val="24"/>
          <w:szCs w:val="24"/>
          <w:lang w:val="lv-LV"/>
        </w:rPr>
        <w:t>Lietišķā etiķete</w:t>
      </w:r>
      <w:r w:rsidRPr="00AD5945">
        <w:rPr>
          <w:rFonts w:ascii="Times New Roman" w:hAnsi="Times New Roman" w:cs="Times New Roman"/>
          <w:sz w:val="24"/>
          <w:szCs w:val="24"/>
          <w:lang w:val="lv-LV"/>
        </w:rPr>
        <w:t>. Pasniedzējs: doc. I. Dimante</w:t>
      </w:r>
    </w:p>
    <w:p w:rsidR="001905BB" w:rsidRPr="00AD5945" w:rsidRDefault="001905BB" w:rsidP="001905BB">
      <w:pPr>
        <w:jc w:val="both"/>
        <w:rPr>
          <w:rFonts w:ascii="Times New Roman" w:hAnsi="Times New Roman" w:cs="Times New Roman"/>
          <w:sz w:val="24"/>
          <w:szCs w:val="24"/>
          <w:lang w:val="lv-LV"/>
        </w:rPr>
      </w:pPr>
      <w:r w:rsidRPr="00AD5945">
        <w:rPr>
          <w:rFonts w:ascii="Times New Roman" w:hAnsi="Times New Roman" w:cs="Times New Roman"/>
          <w:sz w:val="24"/>
          <w:szCs w:val="24"/>
          <w:lang w:val="lv-LV"/>
        </w:rPr>
        <w:t xml:space="preserve">Īss apraksts. </w:t>
      </w:r>
    </w:p>
    <w:p w:rsidR="001905BB" w:rsidRPr="00AD5945" w:rsidRDefault="001905BB" w:rsidP="001905BB">
      <w:pPr>
        <w:jc w:val="both"/>
        <w:rPr>
          <w:rFonts w:ascii="Times New Roman" w:hAnsi="Times New Roman" w:cs="Times New Roman"/>
          <w:sz w:val="24"/>
          <w:szCs w:val="24"/>
          <w:lang w:val="lv-LV"/>
        </w:rPr>
      </w:pPr>
      <w:r w:rsidRPr="00AD5945">
        <w:rPr>
          <w:rFonts w:ascii="Times New Roman" w:hAnsi="Times New Roman" w:cs="Times New Roman"/>
          <w:sz w:val="24"/>
          <w:szCs w:val="24"/>
          <w:lang w:val="lv-LV"/>
        </w:rPr>
        <w:t>Šis kurss jūs sagatavos saskarsmei korporatīvajā vidē, informēs par apģērba etiķeti un par pieņemtajām normām attiecībās ar kolēģiem, kā arī izglītos par saskarsmi ar dažādu tautību darījuma partneriem. Pabeidzot šo kursu, jūs būsiet ieguvuši nepieciešamās zināšanas, lai atbilstoši uzvestos un reaģētu gan darba vidē, gan sabiedrībā.</w:t>
      </w:r>
    </w:p>
    <w:p w:rsidR="00712055" w:rsidRPr="00AD5945" w:rsidRDefault="00712055" w:rsidP="00712055">
      <w:pPr>
        <w:pStyle w:val="NoSpacing"/>
        <w:ind w:firstLine="567"/>
        <w:jc w:val="both"/>
        <w:rPr>
          <w:rFonts w:ascii="Times New Roman" w:hAnsi="Times New Roman" w:cs="Times New Roman"/>
          <w:b/>
          <w:sz w:val="24"/>
          <w:szCs w:val="24"/>
          <w:u w:val="single"/>
          <w:lang w:val="lv-LV"/>
        </w:rPr>
      </w:pPr>
    </w:p>
    <w:p w:rsidR="001905BB" w:rsidRPr="00AD5945" w:rsidRDefault="001905BB" w:rsidP="001905BB">
      <w:pPr>
        <w:pStyle w:val="ListParagraph"/>
        <w:numPr>
          <w:ilvl w:val="0"/>
          <w:numId w:val="2"/>
        </w:numPr>
        <w:ind w:left="644"/>
        <w:jc w:val="both"/>
        <w:rPr>
          <w:rFonts w:ascii="Times New Roman" w:hAnsi="Times New Roman" w:cs="Times New Roman"/>
          <w:b/>
          <w:sz w:val="24"/>
          <w:szCs w:val="24"/>
          <w:lang w:val="lv-LV"/>
        </w:rPr>
      </w:pPr>
      <w:r w:rsidRPr="00AD5945">
        <w:rPr>
          <w:rFonts w:ascii="Times New Roman" w:hAnsi="Times New Roman" w:cs="Times New Roman"/>
          <w:b/>
          <w:sz w:val="24"/>
          <w:szCs w:val="24"/>
          <w:lang w:val="lv-LV"/>
        </w:rPr>
        <w:t>Lietišķ</w:t>
      </w:r>
      <w:r w:rsidR="00942599" w:rsidRPr="00AD5945">
        <w:rPr>
          <w:rFonts w:ascii="Times New Roman" w:hAnsi="Times New Roman" w:cs="Times New Roman"/>
          <w:b/>
          <w:sz w:val="24"/>
          <w:szCs w:val="24"/>
          <w:lang w:val="lv-LV"/>
        </w:rPr>
        <w:t xml:space="preserve">ā lietvedība un korespondence. </w:t>
      </w:r>
      <w:r w:rsidRPr="00AD5945">
        <w:rPr>
          <w:rFonts w:ascii="Times New Roman" w:hAnsi="Times New Roman" w:cs="Times New Roman"/>
          <w:sz w:val="24"/>
          <w:szCs w:val="24"/>
          <w:lang w:val="lv-LV"/>
        </w:rPr>
        <w:t>Pasniedzējs: doc. I. Dimante</w:t>
      </w:r>
    </w:p>
    <w:p w:rsidR="001905BB" w:rsidRPr="00AD5945" w:rsidRDefault="001905BB" w:rsidP="001905BB">
      <w:pPr>
        <w:jc w:val="both"/>
        <w:rPr>
          <w:rFonts w:ascii="Times New Roman" w:hAnsi="Times New Roman" w:cs="Times New Roman"/>
          <w:sz w:val="24"/>
          <w:szCs w:val="24"/>
          <w:lang w:val="lv-LV"/>
        </w:rPr>
      </w:pPr>
      <w:r w:rsidRPr="00AD5945">
        <w:rPr>
          <w:rFonts w:ascii="Times New Roman" w:hAnsi="Times New Roman" w:cs="Times New Roman"/>
          <w:sz w:val="24"/>
          <w:szCs w:val="24"/>
          <w:lang w:val="lv-LV"/>
        </w:rPr>
        <w:t>Īss apraksts.</w:t>
      </w:r>
    </w:p>
    <w:p w:rsidR="001905BB" w:rsidRPr="00AD5945" w:rsidRDefault="001905BB" w:rsidP="001905BB">
      <w:pPr>
        <w:jc w:val="both"/>
        <w:rPr>
          <w:rFonts w:ascii="Times New Roman" w:hAnsi="Times New Roman" w:cs="Times New Roman"/>
          <w:sz w:val="24"/>
          <w:szCs w:val="24"/>
          <w:lang w:val="lv-LV"/>
        </w:rPr>
      </w:pPr>
      <w:r w:rsidRPr="00AD5945">
        <w:rPr>
          <w:rFonts w:ascii="Times New Roman" w:hAnsi="Times New Roman" w:cs="Times New Roman"/>
          <w:sz w:val="24"/>
          <w:szCs w:val="24"/>
          <w:lang w:val="lv-LV"/>
        </w:rPr>
        <w:t>Šajā kursā jūs iegūsiet zināšanas par dokumentāciju, kas nepieciešama dažāda tipa uzņēmumiem un organizācijām, iemācīsieties rakstīt dokumentus (līgumi, CV, iesniegums, atskaite), apgūsiet oficiālās lietvedības prasības un lietišķās vēstules rakstīšanu (piemēram, ārzemju partneriem). Pabeidzot šo kursu jūs būsiet ieguvuši sagatavotus dokumentus, ko izmantot tālākajā darbībā.</w:t>
      </w:r>
    </w:p>
    <w:p w:rsidR="00942599" w:rsidRPr="00AD5945" w:rsidRDefault="007B2324" w:rsidP="00942599">
      <w:pPr>
        <w:pStyle w:val="ListParagraph"/>
        <w:numPr>
          <w:ilvl w:val="0"/>
          <w:numId w:val="2"/>
        </w:numPr>
        <w:jc w:val="both"/>
        <w:rPr>
          <w:rFonts w:ascii="Times New Roman" w:hAnsi="Times New Roman" w:cs="Times New Roman"/>
          <w:sz w:val="24"/>
          <w:szCs w:val="24"/>
          <w:lang w:val="lv-LV"/>
        </w:rPr>
      </w:pPr>
      <w:r w:rsidRPr="00AD5945">
        <w:rPr>
          <w:rFonts w:ascii="Times New Roman" w:hAnsi="Times New Roman" w:cs="Times New Roman"/>
          <w:b/>
          <w:sz w:val="24"/>
          <w:szCs w:val="24"/>
          <w:lang w:val="lv-LV"/>
        </w:rPr>
        <w:t xml:space="preserve">Reliģijas vēsture. </w:t>
      </w:r>
      <w:r w:rsidRPr="00AD5945">
        <w:rPr>
          <w:rFonts w:ascii="Times New Roman" w:hAnsi="Times New Roman" w:cs="Times New Roman"/>
          <w:sz w:val="24"/>
          <w:szCs w:val="24"/>
          <w:lang w:val="lv-LV"/>
        </w:rPr>
        <w:t>Pasniedzējs: doc.K.Matvejevs</w:t>
      </w:r>
    </w:p>
    <w:p w:rsidR="00712055" w:rsidRPr="00AD5945" w:rsidRDefault="00712055" w:rsidP="00712055">
      <w:pPr>
        <w:pStyle w:val="NoSpacing"/>
        <w:ind w:firstLine="567"/>
        <w:jc w:val="both"/>
        <w:rPr>
          <w:rFonts w:ascii="Times New Roman" w:hAnsi="Times New Roman" w:cs="Times New Roman"/>
          <w:sz w:val="24"/>
          <w:szCs w:val="24"/>
          <w:lang w:val="lv-LV"/>
        </w:rPr>
      </w:pPr>
    </w:p>
    <w:p w:rsidR="00712055" w:rsidRPr="00AD5945" w:rsidRDefault="007B2324" w:rsidP="007B2324">
      <w:pPr>
        <w:pStyle w:val="NoSpacing"/>
        <w:ind w:firstLine="567"/>
        <w:jc w:val="center"/>
        <w:rPr>
          <w:rFonts w:ascii="Times New Roman" w:hAnsi="Times New Roman" w:cs="Times New Roman"/>
          <w:b/>
          <w:sz w:val="24"/>
          <w:szCs w:val="24"/>
          <w:lang w:val="lv-LV"/>
        </w:rPr>
      </w:pPr>
      <w:r w:rsidRPr="00AD5945">
        <w:rPr>
          <w:rFonts w:ascii="Times New Roman" w:hAnsi="Times New Roman" w:cs="Times New Roman"/>
          <w:b/>
          <w:sz w:val="24"/>
          <w:szCs w:val="24"/>
          <w:lang w:val="lv-LV"/>
        </w:rPr>
        <w:t>Apgūstot jebkuru no šiem kursiem, students kārto eksāmenu, un tādā veidā veic savu studi</w:t>
      </w:r>
      <w:r w:rsidR="00AD199A" w:rsidRPr="00AD5945">
        <w:rPr>
          <w:rFonts w:ascii="Times New Roman" w:hAnsi="Times New Roman" w:cs="Times New Roman"/>
          <w:b/>
          <w:sz w:val="24"/>
          <w:szCs w:val="24"/>
          <w:lang w:val="lv-LV"/>
        </w:rPr>
        <w:t>ju slodzi 2 KP apjomā</w:t>
      </w:r>
    </w:p>
    <w:p w:rsidR="007B2324" w:rsidRPr="00AD5945" w:rsidRDefault="007B2324" w:rsidP="007B2324">
      <w:pPr>
        <w:pStyle w:val="NoSpacing"/>
        <w:ind w:firstLine="567"/>
        <w:jc w:val="center"/>
        <w:rPr>
          <w:rFonts w:ascii="Times New Roman" w:hAnsi="Times New Roman" w:cs="Times New Roman"/>
          <w:b/>
          <w:sz w:val="24"/>
          <w:szCs w:val="24"/>
          <w:lang w:val="lv-LV"/>
        </w:rPr>
      </w:pPr>
    </w:p>
    <w:p w:rsidR="00584F3C" w:rsidRPr="00AD5945" w:rsidRDefault="00584F3C" w:rsidP="00712055">
      <w:pPr>
        <w:pStyle w:val="NoSpacing"/>
        <w:ind w:firstLine="567"/>
        <w:jc w:val="center"/>
        <w:rPr>
          <w:rFonts w:ascii="Times New Roman" w:hAnsi="Times New Roman" w:cs="Times New Roman"/>
          <w:b/>
          <w:sz w:val="24"/>
          <w:szCs w:val="24"/>
          <w:lang w:val="lv-LV"/>
        </w:rPr>
      </w:pPr>
    </w:p>
    <w:p w:rsidR="00584F3C" w:rsidRPr="00AD5945" w:rsidRDefault="007B2324" w:rsidP="007B2324">
      <w:pPr>
        <w:pStyle w:val="NoSpacing"/>
        <w:ind w:firstLine="567"/>
        <w:jc w:val="both"/>
        <w:rPr>
          <w:rFonts w:ascii="Times New Roman" w:hAnsi="Times New Roman" w:cs="Times New Roman"/>
          <w:b/>
          <w:sz w:val="24"/>
          <w:szCs w:val="24"/>
          <w:lang w:val="lv-LV"/>
        </w:rPr>
      </w:pPr>
      <w:r w:rsidRPr="00AD5945">
        <w:rPr>
          <w:rFonts w:ascii="Times New Roman" w:hAnsi="Times New Roman" w:cs="Times New Roman"/>
          <w:b/>
          <w:sz w:val="24"/>
          <w:szCs w:val="24"/>
          <w:lang w:val="lv-LV"/>
        </w:rPr>
        <w:t xml:space="preserve">Lūdzu, piesakieties C bloka kursiem, izmantojot e-pastu: </w:t>
      </w:r>
      <w:hyperlink r:id="rId6" w:history="1">
        <w:r w:rsidRPr="00AD5945">
          <w:rPr>
            <w:rStyle w:val="Hyperlink"/>
            <w:rFonts w:ascii="Times New Roman" w:hAnsi="Times New Roman" w:cs="Times New Roman"/>
            <w:b/>
            <w:sz w:val="24"/>
            <w:szCs w:val="24"/>
            <w:lang w:val="lv-LV"/>
          </w:rPr>
          <w:t>pr@bsa.edu.lv</w:t>
        </w:r>
      </w:hyperlink>
      <w:r w:rsidRPr="00AD5945">
        <w:rPr>
          <w:rFonts w:ascii="Times New Roman" w:hAnsi="Times New Roman" w:cs="Times New Roman"/>
          <w:b/>
          <w:sz w:val="24"/>
          <w:szCs w:val="24"/>
          <w:lang w:val="lv-LV"/>
        </w:rPr>
        <w:t>. Norādiet vārdu, uzvārdu, studiju programmu, stud.biļetes numuru vai personas kodu (tas nepieciešams, lai vērtējums tiktu iev</w:t>
      </w:r>
      <w:r w:rsidR="00D868A1" w:rsidRPr="00AD5945">
        <w:rPr>
          <w:rFonts w:ascii="Times New Roman" w:hAnsi="Times New Roman" w:cs="Times New Roman"/>
          <w:b/>
          <w:sz w:val="24"/>
          <w:szCs w:val="24"/>
          <w:lang w:val="lv-LV"/>
        </w:rPr>
        <w:t>a</w:t>
      </w:r>
      <w:r w:rsidRPr="00AD5945">
        <w:rPr>
          <w:rFonts w:ascii="Times New Roman" w:hAnsi="Times New Roman" w:cs="Times New Roman"/>
          <w:b/>
          <w:sz w:val="24"/>
          <w:szCs w:val="24"/>
          <w:lang w:val="lv-LV"/>
        </w:rPr>
        <w:t>dīts BSA Datu bāzē)</w:t>
      </w:r>
    </w:p>
    <w:p w:rsidR="00584F3C" w:rsidRDefault="00584F3C" w:rsidP="00712055">
      <w:pPr>
        <w:pStyle w:val="NoSpacing"/>
        <w:ind w:firstLine="567"/>
        <w:jc w:val="center"/>
        <w:rPr>
          <w:rFonts w:ascii="Times New Roman" w:hAnsi="Times New Roman" w:cs="Times New Roman"/>
          <w:b/>
          <w:sz w:val="26"/>
          <w:szCs w:val="26"/>
          <w:lang w:val="lv-LV"/>
        </w:rPr>
      </w:pPr>
    </w:p>
    <w:p w:rsidR="004C3F0D" w:rsidRDefault="004C3F0D" w:rsidP="00712055">
      <w:pPr>
        <w:pStyle w:val="NoSpacing"/>
        <w:ind w:firstLine="567"/>
        <w:jc w:val="center"/>
        <w:rPr>
          <w:rFonts w:ascii="Times New Roman" w:hAnsi="Times New Roman" w:cs="Times New Roman"/>
          <w:b/>
          <w:sz w:val="26"/>
          <w:szCs w:val="26"/>
          <w:lang w:val="lv-LV"/>
        </w:rPr>
      </w:pPr>
    </w:p>
    <w:p w:rsidR="004C3F0D" w:rsidRDefault="004C3F0D" w:rsidP="00712055">
      <w:pPr>
        <w:pStyle w:val="NoSpacing"/>
        <w:ind w:firstLine="567"/>
        <w:jc w:val="center"/>
        <w:rPr>
          <w:rFonts w:ascii="Times New Roman" w:hAnsi="Times New Roman" w:cs="Times New Roman"/>
          <w:b/>
          <w:sz w:val="26"/>
          <w:szCs w:val="26"/>
          <w:lang w:val="lv-LV"/>
        </w:rPr>
      </w:pPr>
    </w:p>
    <w:p w:rsidR="004C3F0D" w:rsidRDefault="004C3F0D" w:rsidP="00712055">
      <w:pPr>
        <w:pStyle w:val="NoSpacing"/>
        <w:ind w:firstLine="567"/>
        <w:jc w:val="center"/>
        <w:rPr>
          <w:rFonts w:ascii="Times New Roman" w:hAnsi="Times New Roman" w:cs="Times New Roman"/>
          <w:b/>
          <w:sz w:val="26"/>
          <w:szCs w:val="26"/>
          <w:lang w:val="lv-LV"/>
        </w:rPr>
      </w:pPr>
    </w:p>
    <w:p w:rsidR="004C3F0D" w:rsidRDefault="004C3F0D" w:rsidP="00712055">
      <w:pPr>
        <w:pStyle w:val="NoSpacing"/>
        <w:ind w:firstLine="567"/>
        <w:jc w:val="center"/>
        <w:rPr>
          <w:rFonts w:ascii="Times New Roman" w:hAnsi="Times New Roman" w:cs="Times New Roman"/>
          <w:b/>
          <w:sz w:val="26"/>
          <w:szCs w:val="26"/>
          <w:lang w:val="lv-LV"/>
        </w:rPr>
      </w:pPr>
    </w:p>
    <w:p w:rsidR="004C3F0D" w:rsidRDefault="004C3F0D" w:rsidP="00712055">
      <w:pPr>
        <w:pStyle w:val="NoSpacing"/>
        <w:ind w:firstLine="567"/>
        <w:jc w:val="center"/>
        <w:rPr>
          <w:rFonts w:ascii="Times New Roman" w:hAnsi="Times New Roman" w:cs="Times New Roman"/>
          <w:b/>
          <w:sz w:val="26"/>
          <w:szCs w:val="26"/>
          <w:lang w:val="lv-LV"/>
        </w:rPr>
      </w:pPr>
    </w:p>
    <w:p w:rsidR="004C3F0D" w:rsidRDefault="004C3F0D" w:rsidP="00712055">
      <w:pPr>
        <w:pStyle w:val="NoSpacing"/>
        <w:ind w:firstLine="567"/>
        <w:jc w:val="center"/>
        <w:rPr>
          <w:rFonts w:ascii="Times New Roman" w:hAnsi="Times New Roman" w:cs="Times New Roman"/>
          <w:b/>
          <w:sz w:val="26"/>
          <w:szCs w:val="26"/>
          <w:lang w:val="lv-LV"/>
        </w:rPr>
      </w:pPr>
    </w:p>
    <w:p w:rsidR="004C3F0D" w:rsidRDefault="004C3F0D" w:rsidP="00712055">
      <w:pPr>
        <w:pStyle w:val="NoSpacing"/>
        <w:ind w:firstLine="567"/>
        <w:jc w:val="center"/>
        <w:rPr>
          <w:rFonts w:ascii="Times New Roman" w:hAnsi="Times New Roman" w:cs="Times New Roman"/>
          <w:b/>
          <w:sz w:val="26"/>
          <w:szCs w:val="26"/>
          <w:lang w:val="lv-LV"/>
        </w:rPr>
      </w:pPr>
    </w:p>
    <w:p w:rsidR="004C3F0D" w:rsidRDefault="004C3F0D" w:rsidP="004C3F0D">
      <w:pPr>
        <w:pStyle w:val="NoSpacing"/>
        <w:ind w:firstLine="567"/>
        <w:jc w:val="both"/>
        <w:rPr>
          <w:rFonts w:ascii="Times New Roman" w:hAnsi="Times New Roman" w:cs="Times New Roman"/>
          <w:b/>
          <w:sz w:val="28"/>
          <w:szCs w:val="28"/>
          <w:u w:val="single"/>
          <w:lang w:val="ru-RU"/>
        </w:rPr>
      </w:pPr>
      <w:r>
        <w:rPr>
          <w:rFonts w:ascii="Times New Roman" w:hAnsi="Times New Roman" w:cs="Times New Roman"/>
          <w:b/>
          <w:sz w:val="28"/>
          <w:szCs w:val="28"/>
          <w:u w:val="single"/>
          <w:lang w:val="ru-RU"/>
        </w:rPr>
        <w:t>Уважаемые студенты всех учебных направлений и программ БМА!</w:t>
      </w:r>
    </w:p>
    <w:p w:rsidR="004C3F0D" w:rsidRDefault="004C3F0D" w:rsidP="004C3F0D">
      <w:pPr>
        <w:pStyle w:val="NoSpacing"/>
        <w:ind w:firstLine="567"/>
        <w:jc w:val="both"/>
        <w:rPr>
          <w:rFonts w:ascii="Times New Roman" w:hAnsi="Times New Roman" w:cs="Times New Roman"/>
          <w:sz w:val="28"/>
          <w:szCs w:val="28"/>
          <w:lang w:val="ru-RU"/>
        </w:rPr>
      </w:pPr>
    </w:p>
    <w:p w:rsidR="004C3F0D" w:rsidRPr="00AD5945" w:rsidRDefault="004C3F0D" w:rsidP="004C3F0D">
      <w:pPr>
        <w:pStyle w:val="NoSpacing"/>
        <w:ind w:firstLine="567"/>
        <w:jc w:val="both"/>
        <w:rPr>
          <w:rFonts w:ascii="Times New Roman" w:hAnsi="Times New Roman" w:cs="Times New Roman"/>
          <w:sz w:val="24"/>
          <w:szCs w:val="24"/>
          <w:lang w:val="ru-RU"/>
        </w:rPr>
      </w:pPr>
      <w:r w:rsidRPr="00AD5945">
        <w:rPr>
          <w:rFonts w:ascii="Times New Roman" w:hAnsi="Times New Roman" w:cs="Times New Roman"/>
          <w:sz w:val="24"/>
          <w:szCs w:val="24"/>
          <w:lang w:val="ru-RU"/>
        </w:rPr>
        <w:t xml:space="preserve">Учёба в вузе предполагает изучение не только обязательных учебных дисциплин – общеобразовательных, основных теоретических </w:t>
      </w:r>
      <w:r w:rsidRPr="00AD5945">
        <w:rPr>
          <w:rFonts w:ascii="Times New Roman" w:hAnsi="Times New Roman" w:cs="Times New Roman"/>
          <w:i/>
          <w:sz w:val="24"/>
          <w:szCs w:val="24"/>
          <w:lang w:val="ru-RU"/>
        </w:rPr>
        <w:t>(Блок А)</w:t>
      </w:r>
      <w:r w:rsidRPr="00AD5945">
        <w:rPr>
          <w:rFonts w:ascii="Times New Roman" w:hAnsi="Times New Roman" w:cs="Times New Roman"/>
          <w:sz w:val="24"/>
          <w:szCs w:val="24"/>
          <w:lang w:val="ru-RU"/>
        </w:rPr>
        <w:t xml:space="preserve"> и непосредственно связанных с будущей профессиональной деятельностью </w:t>
      </w:r>
      <w:r w:rsidRPr="00AD5945">
        <w:rPr>
          <w:rFonts w:ascii="Times New Roman" w:hAnsi="Times New Roman" w:cs="Times New Roman"/>
          <w:i/>
          <w:sz w:val="24"/>
          <w:szCs w:val="24"/>
          <w:lang w:val="ru-RU"/>
        </w:rPr>
        <w:t>(Блок В).</w:t>
      </w:r>
      <w:r w:rsidRPr="00AD5945">
        <w:rPr>
          <w:rFonts w:ascii="Times New Roman" w:hAnsi="Times New Roman" w:cs="Times New Roman"/>
          <w:sz w:val="24"/>
          <w:szCs w:val="24"/>
          <w:lang w:val="ru-RU"/>
        </w:rPr>
        <w:t xml:space="preserve"> Вам также предлагается  самостоятельно выбрать интересующие вас предметы </w:t>
      </w:r>
      <w:r w:rsidRPr="00AD5945">
        <w:rPr>
          <w:rFonts w:ascii="Times New Roman" w:hAnsi="Times New Roman" w:cs="Times New Roman"/>
          <w:i/>
          <w:sz w:val="24"/>
          <w:szCs w:val="24"/>
          <w:lang w:val="ru-RU"/>
        </w:rPr>
        <w:t xml:space="preserve">(Блок С - </w:t>
      </w:r>
      <w:r w:rsidRPr="00AD5945">
        <w:rPr>
          <w:rFonts w:ascii="Times New Roman" w:hAnsi="Times New Roman" w:cs="Times New Roman"/>
          <w:i/>
          <w:sz w:val="24"/>
          <w:szCs w:val="24"/>
          <w:lang w:val="lv-LV"/>
        </w:rPr>
        <w:t>Brīvas izvēles kursi</w:t>
      </w:r>
      <w:r w:rsidRPr="00AD5945">
        <w:rPr>
          <w:rFonts w:ascii="Times New Roman" w:hAnsi="Times New Roman" w:cs="Times New Roman"/>
          <w:i/>
          <w:sz w:val="24"/>
          <w:szCs w:val="24"/>
          <w:lang w:val="ru-RU"/>
        </w:rPr>
        <w:t>)</w:t>
      </w:r>
      <w:r w:rsidRPr="00AD5945">
        <w:rPr>
          <w:rFonts w:ascii="Times New Roman" w:hAnsi="Times New Roman" w:cs="Times New Roman"/>
          <w:sz w:val="24"/>
          <w:szCs w:val="24"/>
          <w:lang w:val="ru-RU"/>
        </w:rPr>
        <w:t>, которые помогают расширить кругозор и повысить творческий потенциал.</w:t>
      </w:r>
    </w:p>
    <w:p w:rsidR="004C3F0D" w:rsidRPr="00AD5945" w:rsidRDefault="004C3F0D" w:rsidP="004C3F0D">
      <w:pPr>
        <w:pStyle w:val="NoSpacing"/>
        <w:ind w:firstLine="567"/>
        <w:jc w:val="both"/>
        <w:rPr>
          <w:rFonts w:ascii="Times New Roman" w:hAnsi="Times New Roman" w:cs="Times New Roman"/>
          <w:b/>
          <w:sz w:val="24"/>
          <w:szCs w:val="24"/>
          <w:lang w:val="ru-RU"/>
        </w:rPr>
      </w:pPr>
    </w:p>
    <w:p w:rsidR="004C3F0D" w:rsidRPr="00AD5945" w:rsidRDefault="004C3F0D" w:rsidP="004C3F0D">
      <w:pPr>
        <w:pStyle w:val="NoSpacing"/>
        <w:ind w:firstLine="567"/>
        <w:jc w:val="both"/>
        <w:rPr>
          <w:rFonts w:ascii="Times New Roman" w:hAnsi="Times New Roman" w:cs="Times New Roman"/>
          <w:sz w:val="24"/>
          <w:szCs w:val="24"/>
          <w:lang w:val="ru-RU"/>
        </w:rPr>
      </w:pPr>
      <w:r w:rsidRPr="00AD5945">
        <w:rPr>
          <w:rFonts w:ascii="Times New Roman" w:hAnsi="Times New Roman" w:cs="Times New Roman"/>
          <w:b/>
          <w:sz w:val="24"/>
          <w:szCs w:val="24"/>
          <w:lang w:val="ru-RU"/>
        </w:rPr>
        <w:t>Учебная Программа</w:t>
      </w:r>
      <w:r w:rsidRPr="00AD5945">
        <w:rPr>
          <w:rFonts w:ascii="Times New Roman" w:hAnsi="Times New Roman" w:cs="Times New Roman"/>
          <w:sz w:val="24"/>
          <w:szCs w:val="24"/>
          <w:lang w:val="ru-RU"/>
        </w:rPr>
        <w:t xml:space="preserve"> </w:t>
      </w:r>
      <w:r w:rsidRPr="00AD5945">
        <w:rPr>
          <w:rFonts w:ascii="Times New Roman" w:hAnsi="Times New Roman" w:cs="Times New Roman"/>
          <w:b/>
          <w:i/>
          <w:sz w:val="24"/>
          <w:szCs w:val="24"/>
          <w:lang w:val="ru-RU"/>
        </w:rPr>
        <w:t>Маркетинг, реклама и связи с общественностью</w:t>
      </w:r>
      <w:r w:rsidRPr="00AD5945">
        <w:rPr>
          <w:rFonts w:ascii="Times New Roman" w:hAnsi="Times New Roman" w:cs="Times New Roman"/>
          <w:sz w:val="24"/>
          <w:szCs w:val="24"/>
          <w:lang w:val="ru-RU"/>
        </w:rPr>
        <w:t xml:space="preserve"> студийного направления «Информационные и коммуникативные науки» БМА предлагает как своим студентам, так и студентам всех других направлений и программ БМА следующие </w:t>
      </w:r>
      <w:r w:rsidRPr="00AD5945">
        <w:rPr>
          <w:rFonts w:ascii="Times New Roman" w:hAnsi="Times New Roman" w:cs="Times New Roman"/>
          <w:b/>
          <w:sz w:val="24"/>
          <w:szCs w:val="24"/>
          <w:u w:val="single"/>
          <w:lang w:val="ru-RU"/>
        </w:rPr>
        <w:t>Курсы по выбору</w:t>
      </w:r>
      <w:r w:rsidRPr="00AD5945">
        <w:rPr>
          <w:rFonts w:ascii="Times New Roman" w:hAnsi="Times New Roman" w:cs="Times New Roman"/>
          <w:sz w:val="24"/>
          <w:szCs w:val="24"/>
          <w:lang w:val="ru-RU"/>
        </w:rPr>
        <w:t xml:space="preserve">: </w:t>
      </w:r>
    </w:p>
    <w:p w:rsidR="004C3F0D" w:rsidRPr="00AD5945" w:rsidRDefault="004C3F0D" w:rsidP="004C3F0D">
      <w:pPr>
        <w:pStyle w:val="NoSpacing"/>
        <w:ind w:firstLine="567"/>
        <w:jc w:val="both"/>
        <w:rPr>
          <w:rFonts w:ascii="Times New Roman" w:hAnsi="Times New Roman" w:cs="Times New Roman"/>
          <w:b/>
          <w:sz w:val="24"/>
          <w:szCs w:val="24"/>
          <w:u w:val="single"/>
        </w:rPr>
      </w:pPr>
    </w:p>
    <w:p w:rsidR="004C3F0D" w:rsidRPr="00AD5945" w:rsidRDefault="004C3F0D" w:rsidP="004C3F0D">
      <w:pPr>
        <w:pStyle w:val="NoSpacing"/>
        <w:ind w:firstLine="567"/>
        <w:jc w:val="both"/>
        <w:rPr>
          <w:rFonts w:ascii="Times New Roman" w:hAnsi="Times New Roman" w:cs="Times New Roman"/>
          <w:b/>
          <w:sz w:val="24"/>
          <w:szCs w:val="24"/>
          <w:lang w:val="ru-RU"/>
        </w:rPr>
      </w:pPr>
      <w:r w:rsidRPr="00AD5945">
        <w:rPr>
          <w:rFonts w:ascii="Times New Roman" w:hAnsi="Times New Roman" w:cs="Times New Roman"/>
          <w:b/>
          <w:sz w:val="24"/>
          <w:szCs w:val="24"/>
          <w:u w:val="single"/>
          <w:lang w:val="ru-RU"/>
        </w:rPr>
        <w:t>Деловой этикет (</w:t>
      </w:r>
      <w:r w:rsidRPr="00AD5945">
        <w:rPr>
          <w:rFonts w:ascii="Times New Roman" w:hAnsi="Times New Roman" w:cs="Times New Roman"/>
          <w:b/>
          <w:sz w:val="24"/>
          <w:szCs w:val="24"/>
          <w:u w:val="single"/>
          <w:lang w:val="lv-LV"/>
        </w:rPr>
        <w:t>Lietišķā etiķete</w:t>
      </w:r>
      <w:r w:rsidRPr="00AD5945">
        <w:rPr>
          <w:rFonts w:ascii="Times New Roman" w:hAnsi="Times New Roman" w:cs="Times New Roman"/>
          <w:b/>
          <w:sz w:val="24"/>
          <w:szCs w:val="24"/>
          <w:u w:val="single"/>
          <w:lang w:val="ru-RU"/>
        </w:rPr>
        <w:t>)</w:t>
      </w:r>
      <w:r w:rsidRPr="00AD5945">
        <w:rPr>
          <w:rFonts w:ascii="Times New Roman" w:hAnsi="Times New Roman" w:cs="Times New Roman"/>
          <w:b/>
          <w:sz w:val="24"/>
          <w:szCs w:val="24"/>
          <w:lang w:val="ru-RU"/>
        </w:rPr>
        <w:t>. Преподаватель: доц. И. Диманте</w:t>
      </w:r>
    </w:p>
    <w:p w:rsidR="004C3F0D" w:rsidRPr="00AD5945" w:rsidRDefault="004C3F0D" w:rsidP="004C3F0D">
      <w:pPr>
        <w:pStyle w:val="NoSpacing"/>
        <w:ind w:firstLine="567"/>
        <w:jc w:val="both"/>
        <w:rPr>
          <w:rFonts w:ascii="Times New Roman" w:hAnsi="Times New Roman" w:cs="Times New Roman"/>
          <w:sz w:val="24"/>
          <w:szCs w:val="24"/>
          <w:lang w:val="ru-RU"/>
        </w:rPr>
      </w:pPr>
      <w:r w:rsidRPr="00AD5945">
        <w:rPr>
          <w:rFonts w:ascii="Times New Roman" w:hAnsi="Times New Roman" w:cs="Times New Roman"/>
          <w:b/>
          <w:sz w:val="24"/>
          <w:szCs w:val="24"/>
          <w:lang w:val="ru-RU"/>
        </w:rPr>
        <w:t>Краткая аннотация</w:t>
      </w:r>
      <w:r w:rsidRPr="00AD5945">
        <w:rPr>
          <w:rFonts w:ascii="Times New Roman" w:hAnsi="Times New Roman" w:cs="Times New Roman"/>
          <w:sz w:val="24"/>
          <w:szCs w:val="24"/>
          <w:lang w:val="ru-RU"/>
        </w:rPr>
        <w:t xml:space="preserve">. </w:t>
      </w:r>
    </w:p>
    <w:p w:rsidR="004C3F0D" w:rsidRPr="00AD5945" w:rsidRDefault="004C3F0D" w:rsidP="004C3F0D">
      <w:pPr>
        <w:pStyle w:val="NoSpacing"/>
        <w:ind w:firstLine="567"/>
        <w:jc w:val="both"/>
        <w:rPr>
          <w:rFonts w:ascii="Times New Roman" w:hAnsi="Times New Roman" w:cs="Times New Roman"/>
          <w:sz w:val="24"/>
          <w:szCs w:val="24"/>
          <w:lang w:val="ru-RU"/>
        </w:rPr>
      </w:pPr>
      <w:r w:rsidRPr="00AD5945">
        <w:rPr>
          <w:rFonts w:ascii="Times New Roman" w:hAnsi="Times New Roman" w:cs="Times New Roman"/>
          <w:sz w:val="24"/>
          <w:szCs w:val="24"/>
          <w:lang w:val="ru-RU"/>
        </w:rPr>
        <w:t>Вы получите представление о том, как общаться и как выглядеть в деловой обстановке, как вести себя на корпоративе, что допустимо или недопустимо в отношениях с коллегами, что необходимо знать, общаясь с деловыми партнёрами разных национальностей. Завершая курс, вы будете обладать суммой необходимых знаний, которые не позволят попасть в неловкую ситуацию не только на рабочем месте, но и в публичном пространстве.</w:t>
      </w:r>
    </w:p>
    <w:p w:rsidR="004C3F0D" w:rsidRPr="00AD5945" w:rsidRDefault="004C3F0D" w:rsidP="004C3F0D">
      <w:pPr>
        <w:pStyle w:val="NoSpacing"/>
        <w:ind w:firstLine="567"/>
        <w:jc w:val="both"/>
        <w:rPr>
          <w:rFonts w:ascii="Times New Roman" w:hAnsi="Times New Roman" w:cs="Times New Roman"/>
          <w:b/>
          <w:sz w:val="24"/>
          <w:szCs w:val="24"/>
          <w:u w:val="single"/>
          <w:lang w:val="lv-LV"/>
        </w:rPr>
      </w:pPr>
    </w:p>
    <w:p w:rsidR="004C3F0D" w:rsidRPr="00AD5945" w:rsidRDefault="004C3F0D" w:rsidP="004C3F0D">
      <w:pPr>
        <w:pStyle w:val="NoSpacing"/>
        <w:ind w:firstLine="567"/>
        <w:jc w:val="both"/>
        <w:rPr>
          <w:rFonts w:ascii="Times New Roman" w:hAnsi="Times New Roman" w:cs="Times New Roman"/>
          <w:sz w:val="24"/>
          <w:szCs w:val="24"/>
          <w:lang w:val="ru-RU"/>
        </w:rPr>
      </w:pPr>
      <w:r w:rsidRPr="00AD5945">
        <w:rPr>
          <w:rFonts w:ascii="Times New Roman" w:hAnsi="Times New Roman" w:cs="Times New Roman"/>
          <w:b/>
          <w:sz w:val="24"/>
          <w:szCs w:val="24"/>
          <w:u w:val="single"/>
          <w:lang w:val="ru-RU"/>
        </w:rPr>
        <w:t>Делопроизводство и деловая корреспонденция (</w:t>
      </w:r>
      <w:r w:rsidRPr="00AD5945">
        <w:rPr>
          <w:rFonts w:ascii="Times New Roman" w:hAnsi="Times New Roman" w:cs="Times New Roman"/>
          <w:b/>
          <w:sz w:val="24"/>
          <w:szCs w:val="24"/>
          <w:u w:val="single"/>
          <w:lang w:val="lv-LV"/>
        </w:rPr>
        <w:t>Lietišķā lietvedība un korespondence</w:t>
      </w:r>
      <w:r w:rsidRPr="00AD5945">
        <w:rPr>
          <w:rFonts w:ascii="Times New Roman" w:hAnsi="Times New Roman" w:cs="Times New Roman"/>
          <w:b/>
          <w:sz w:val="24"/>
          <w:szCs w:val="24"/>
          <w:u w:val="single"/>
          <w:lang w:val="ru-RU"/>
        </w:rPr>
        <w:t>)</w:t>
      </w:r>
      <w:r w:rsidRPr="00AD5945">
        <w:rPr>
          <w:rFonts w:ascii="Times New Roman" w:hAnsi="Times New Roman" w:cs="Times New Roman"/>
          <w:sz w:val="24"/>
          <w:szCs w:val="24"/>
          <w:lang w:val="ru-RU"/>
        </w:rPr>
        <w:t xml:space="preserve">. </w:t>
      </w:r>
      <w:r w:rsidRPr="00AD5945">
        <w:rPr>
          <w:rFonts w:ascii="Times New Roman" w:hAnsi="Times New Roman" w:cs="Times New Roman"/>
          <w:b/>
          <w:sz w:val="24"/>
          <w:szCs w:val="24"/>
          <w:lang w:val="ru-RU"/>
        </w:rPr>
        <w:t>Преподаватель: доц.  И. Диманте</w:t>
      </w:r>
    </w:p>
    <w:p w:rsidR="004C3F0D" w:rsidRPr="00AD5945" w:rsidRDefault="004C3F0D" w:rsidP="004C3F0D">
      <w:pPr>
        <w:pStyle w:val="NoSpacing"/>
        <w:ind w:firstLine="567"/>
        <w:jc w:val="both"/>
        <w:rPr>
          <w:rFonts w:ascii="Times New Roman" w:hAnsi="Times New Roman" w:cs="Times New Roman"/>
          <w:sz w:val="24"/>
          <w:szCs w:val="24"/>
          <w:lang w:val="ru-RU"/>
        </w:rPr>
      </w:pPr>
      <w:r w:rsidRPr="00AD5945">
        <w:rPr>
          <w:rFonts w:ascii="Times New Roman" w:hAnsi="Times New Roman" w:cs="Times New Roman"/>
          <w:b/>
          <w:sz w:val="24"/>
          <w:szCs w:val="24"/>
          <w:lang w:val="ru-RU"/>
        </w:rPr>
        <w:t>Краткая аннотация</w:t>
      </w:r>
      <w:r w:rsidRPr="00AD5945">
        <w:rPr>
          <w:rFonts w:ascii="Times New Roman" w:hAnsi="Times New Roman" w:cs="Times New Roman"/>
          <w:sz w:val="24"/>
          <w:szCs w:val="24"/>
          <w:lang w:val="ru-RU"/>
        </w:rPr>
        <w:t xml:space="preserve">. </w:t>
      </w:r>
    </w:p>
    <w:p w:rsidR="004C3F0D" w:rsidRPr="00AD5945" w:rsidRDefault="004C3F0D" w:rsidP="004C3F0D">
      <w:pPr>
        <w:pStyle w:val="NoSpacing"/>
        <w:ind w:firstLine="567"/>
        <w:jc w:val="both"/>
        <w:rPr>
          <w:rFonts w:ascii="Times New Roman" w:hAnsi="Times New Roman" w:cs="Times New Roman"/>
          <w:sz w:val="24"/>
          <w:szCs w:val="24"/>
          <w:lang w:val="lv-LV"/>
        </w:rPr>
      </w:pPr>
      <w:r w:rsidRPr="00AD5945">
        <w:rPr>
          <w:rFonts w:ascii="Times New Roman" w:hAnsi="Times New Roman" w:cs="Times New Roman"/>
          <w:sz w:val="24"/>
          <w:szCs w:val="24"/>
          <w:lang w:val="ru-RU"/>
        </w:rPr>
        <w:t>Вы получите представление о том, какие документы должны быть в каждой организации, как юридически грамотно составить документ (договор,</w:t>
      </w:r>
      <w:r w:rsidRPr="00AD5945">
        <w:rPr>
          <w:rFonts w:ascii="Times New Roman" w:hAnsi="Times New Roman" w:cs="Times New Roman"/>
          <w:sz w:val="24"/>
          <w:szCs w:val="24"/>
          <w:lang w:val="lv-LV"/>
        </w:rPr>
        <w:t xml:space="preserve"> CV,</w:t>
      </w:r>
      <w:r w:rsidRPr="00AD5945">
        <w:rPr>
          <w:rFonts w:ascii="Times New Roman" w:hAnsi="Times New Roman" w:cs="Times New Roman"/>
          <w:sz w:val="24"/>
          <w:szCs w:val="24"/>
          <w:lang w:val="ru-RU"/>
        </w:rPr>
        <w:t xml:space="preserve"> заявление, отчёт), как вести служебную документацию,  как правильно писать деловые письма (например, иностранным партнёрам). Завершая курс, вы будете обладать «пакетом» необходимых документов.</w:t>
      </w:r>
    </w:p>
    <w:p w:rsidR="004C3F0D" w:rsidRPr="00AD5945" w:rsidRDefault="004C3F0D" w:rsidP="004C3F0D">
      <w:pPr>
        <w:pStyle w:val="NoSpacing"/>
        <w:ind w:firstLine="567"/>
        <w:jc w:val="both"/>
        <w:rPr>
          <w:rFonts w:ascii="Times New Roman" w:hAnsi="Times New Roman" w:cs="Times New Roman"/>
          <w:sz w:val="24"/>
          <w:szCs w:val="24"/>
          <w:lang w:val="lv-LV"/>
        </w:rPr>
      </w:pPr>
    </w:p>
    <w:p w:rsidR="004C3F0D" w:rsidRPr="00AD5945" w:rsidRDefault="004C3F0D" w:rsidP="004C3F0D">
      <w:pPr>
        <w:pStyle w:val="NoSpacing"/>
        <w:ind w:firstLine="567"/>
        <w:jc w:val="both"/>
        <w:rPr>
          <w:rFonts w:ascii="Times New Roman" w:hAnsi="Times New Roman" w:cs="Times New Roman"/>
          <w:b/>
          <w:sz w:val="24"/>
          <w:szCs w:val="24"/>
          <w:u w:val="single"/>
          <w:lang w:val="lv-LV"/>
        </w:rPr>
      </w:pPr>
      <w:r w:rsidRPr="00AD5945">
        <w:rPr>
          <w:rFonts w:ascii="Times New Roman" w:hAnsi="Times New Roman" w:cs="Times New Roman"/>
          <w:b/>
          <w:sz w:val="24"/>
          <w:szCs w:val="24"/>
          <w:u w:val="single"/>
          <w:lang w:val="ru-RU"/>
        </w:rPr>
        <w:t>История религии (</w:t>
      </w:r>
      <w:proofErr w:type="spellStart"/>
      <w:r w:rsidRPr="00AD5945">
        <w:rPr>
          <w:rFonts w:ascii="Times New Roman" w:hAnsi="Times New Roman" w:cs="Times New Roman"/>
          <w:b/>
          <w:sz w:val="24"/>
          <w:szCs w:val="24"/>
          <w:u w:val="single"/>
        </w:rPr>
        <w:t>Reli</w:t>
      </w:r>
      <w:proofErr w:type="spellEnd"/>
      <w:r w:rsidRPr="00AD5945">
        <w:rPr>
          <w:rFonts w:ascii="Times New Roman" w:hAnsi="Times New Roman" w:cs="Times New Roman"/>
          <w:b/>
          <w:sz w:val="24"/>
          <w:szCs w:val="24"/>
          <w:u w:val="single"/>
          <w:lang w:val="lv-LV"/>
        </w:rPr>
        <w:t>ģijas vēsture)</w:t>
      </w:r>
      <w:r w:rsidRPr="00AD5945">
        <w:rPr>
          <w:rFonts w:ascii="Times New Roman" w:hAnsi="Times New Roman" w:cs="Times New Roman"/>
          <w:b/>
          <w:sz w:val="24"/>
          <w:szCs w:val="24"/>
          <w:lang w:val="lv-LV"/>
        </w:rPr>
        <w:t>.</w:t>
      </w:r>
      <w:r w:rsidRPr="00AD5945">
        <w:rPr>
          <w:rFonts w:ascii="Times New Roman" w:hAnsi="Times New Roman" w:cs="Times New Roman"/>
          <w:b/>
          <w:sz w:val="24"/>
          <w:szCs w:val="24"/>
          <w:lang w:val="ru-RU"/>
        </w:rPr>
        <w:t xml:space="preserve"> Преподаватель: доц. К. Матвеев</w:t>
      </w:r>
    </w:p>
    <w:p w:rsidR="00AD5945" w:rsidRPr="00AD5945" w:rsidRDefault="00AD5945" w:rsidP="00AD5945">
      <w:pPr>
        <w:pStyle w:val="NoSpacing"/>
        <w:ind w:firstLine="567"/>
        <w:jc w:val="both"/>
        <w:rPr>
          <w:rFonts w:ascii="Times New Roman" w:hAnsi="Times New Roman" w:cs="Times New Roman"/>
          <w:sz w:val="24"/>
          <w:szCs w:val="24"/>
          <w:lang w:val="ru-RU"/>
        </w:rPr>
      </w:pPr>
      <w:r w:rsidRPr="00AD5945">
        <w:rPr>
          <w:rFonts w:ascii="Times New Roman" w:hAnsi="Times New Roman" w:cs="Times New Roman"/>
          <w:b/>
          <w:sz w:val="24"/>
          <w:szCs w:val="24"/>
          <w:lang w:val="ru-RU"/>
        </w:rPr>
        <w:t>Краткая аннотация</w:t>
      </w:r>
      <w:r w:rsidRPr="00AD5945">
        <w:rPr>
          <w:rFonts w:ascii="Times New Roman" w:hAnsi="Times New Roman" w:cs="Times New Roman"/>
          <w:sz w:val="24"/>
          <w:szCs w:val="24"/>
          <w:lang w:val="ru-RU"/>
        </w:rPr>
        <w:t xml:space="preserve">. </w:t>
      </w:r>
    </w:p>
    <w:p w:rsidR="004C3F0D" w:rsidRPr="00AD5945" w:rsidRDefault="00AD5945" w:rsidP="004C3F0D">
      <w:pPr>
        <w:pStyle w:val="NoSpacing"/>
        <w:ind w:firstLine="567"/>
        <w:jc w:val="both"/>
        <w:rPr>
          <w:rFonts w:ascii="Times New Roman" w:hAnsi="Times New Roman" w:cs="Times New Roman"/>
          <w:b/>
          <w:sz w:val="24"/>
          <w:szCs w:val="24"/>
          <w:u w:val="single"/>
          <w:lang w:val="ru-RU"/>
        </w:rPr>
      </w:pPr>
      <w:r w:rsidRPr="00AD5945">
        <w:rPr>
          <w:rFonts w:ascii="Times New Roman" w:hAnsi="Times New Roman" w:cs="Times New Roman"/>
          <w:sz w:val="24"/>
          <w:szCs w:val="24"/>
          <w:lang w:val="ru-RU"/>
        </w:rPr>
        <w:t xml:space="preserve">Вы сможете </w:t>
      </w:r>
      <w:r w:rsidRPr="00AD5945">
        <w:rPr>
          <w:rFonts w:ascii="Times New Roman" w:hAnsi="Times New Roman" w:cs="Times New Roman"/>
          <w:sz w:val="24"/>
          <w:szCs w:val="24"/>
          <w:lang w:val="ru-RU"/>
        </w:rPr>
        <w:t xml:space="preserve">сформировать </w:t>
      </w:r>
      <w:r w:rsidRPr="00AD5945">
        <w:rPr>
          <w:rFonts w:ascii="Times New Roman" w:hAnsi="Times New Roman" w:cs="Times New Roman"/>
          <w:sz w:val="24"/>
          <w:szCs w:val="24"/>
          <w:lang w:val="ru-RU"/>
        </w:rPr>
        <w:t>ясное</w:t>
      </w:r>
      <w:r w:rsidRPr="00AD5945">
        <w:rPr>
          <w:rFonts w:ascii="Times New Roman" w:hAnsi="Times New Roman" w:cs="Times New Roman"/>
          <w:sz w:val="24"/>
          <w:szCs w:val="24"/>
          <w:lang w:val="ru-RU"/>
        </w:rPr>
        <w:t xml:space="preserve"> понимание специфики древнейших </w:t>
      </w:r>
      <w:r w:rsidRPr="00AD5945">
        <w:rPr>
          <w:rFonts w:ascii="Times New Roman" w:hAnsi="Times New Roman" w:cs="Times New Roman"/>
          <w:sz w:val="24"/>
          <w:szCs w:val="24"/>
          <w:lang w:val="ru-RU"/>
        </w:rPr>
        <w:t>и современных религий и</w:t>
      </w:r>
      <w:r w:rsidRPr="00AD5945">
        <w:rPr>
          <w:rFonts w:ascii="Times New Roman" w:hAnsi="Times New Roman" w:cs="Times New Roman"/>
          <w:sz w:val="24"/>
          <w:szCs w:val="24"/>
          <w:lang w:val="ru-RU"/>
        </w:rPr>
        <w:t xml:space="preserve"> особенности </w:t>
      </w:r>
      <w:r w:rsidRPr="00AD5945">
        <w:rPr>
          <w:rFonts w:ascii="Times New Roman" w:hAnsi="Times New Roman" w:cs="Times New Roman"/>
          <w:sz w:val="24"/>
          <w:szCs w:val="24"/>
          <w:lang w:val="ru-RU"/>
        </w:rPr>
        <w:t>их эволюции</w:t>
      </w:r>
      <w:r w:rsidRPr="00AD5945">
        <w:rPr>
          <w:rFonts w:ascii="Times New Roman" w:hAnsi="Times New Roman" w:cs="Times New Roman"/>
          <w:sz w:val="24"/>
          <w:szCs w:val="24"/>
          <w:lang w:val="ru-RU"/>
        </w:rPr>
        <w:t xml:space="preserve">; </w:t>
      </w:r>
      <w:r w:rsidRPr="00AD5945">
        <w:rPr>
          <w:rFonts w:ascii="Times New Roman" w:hAnsi="Times New Roman" w:cs="Times New Roman"/>
          <w:sz w:val="24"/>
          <w:szCs w:val="24"/>
          <w:lang w:val="ru-RU"/>
        </w:rPr>
        <w:t>приобретете знания, позволяющие</w:t>
      </w:r>
      <w:r w:rsidRPr="00AD5945">
        <w:rPr>
          <w:rFonts w:ascii="Times New Roman" w:hAnsi="Times New Roman" w:cs="Times New Roman"/>
          <w:sz w:val="24"/>
          <w:szCs w:val="24"/>
          <w:lang w:val="ru-RU"/>
        </w:rPr>
        <w:t xml:space="preserve"> </w:t>
      </w:r>
      <w:r w:rsidR="009A4F95">
        <w:rPr>
          <w:rFonts w:ascii="Times New Roman" w:hAnsi="Times New Roman" w:cs="Times New Roman"/>
          <w:sz w:val="24"/>
          <w:szCs w:val="24"/>
          <w:lang w:val="ru-RU"/>
        </w:rPr>
        <w:t xml:space="preserve">не только </w:t>
      </w:r>
      <w:r w:rsidRPr="00AD5945">
        <w:rPr>
          <w:rFonts w:ascii="Times New Roman" w:hAnsi="Times New Roman" w:cs="Times New Roman"/>
          <w:sz w:val="24"/>
          <w:szCs w:val="24"/>
          <w:lang w:val="ru-RU"/>
        </w:rPr>
        <w:t xml:space="preserve">различать разные религии, </w:t>
      </w:r>
      <w:r w:rsidR="009A4F95">
        <w:rPr>
          <w:rFonts w:ascii="Times New Roman" w:hAnsi="Times New Roman" w:cs="Times New Roman"/>
          <w:sz w:val="24"/>
          <w:szCs w:val="24"/>
          <w:lang w:val="ru-RU"/>
        </w:rPr>
        <w:t xml:space="preserve">но и </w:t>
      </w:r>
      <w:bookmarkStart w:id="0" w:name="_GoBack"/>
      <w:bookmarkEnd w:id="0"/>
      <w:r w:rsidRPr="00AD5945">
        <w:rPr>
          <w:rFonts w:ascii="Times New Roman" w:hAnsi="Times New Roman" w:cs="Times New Roman"/>
          <w:sz w:val="24"/>
          <w:szCs w:val="24"/>
          <w:lang w:val="ru-RU"/>
        </w:rPr>
        <w:t xml:space="preserve">видеть их воздействие на </w:t>
      </w:r>
      <w:r w:rsidRPr="00AD5945">
        <w:rPr>
          <w:rFonts w:ascii="Times New Roman" w:hAnsi="Times New Roman" w:cs="Times New Roman"/>
          <w:sz w:val="24"/>
          <w:szCs w:val="24"/>
          <w:lang w:val="ru-RU"/>
        </w:rPr>
        <w:t xml:space="preserve">современную </w:t>
      </w:r>
      <w:r w:rsidRPr="00AD5945">
        <w:rPr>
          <w:rFonts w:ascii="Times New Roman" w:hAnsi="Times New Roman" w:cs="Times New Roman"/>
          <w:sz w:val="24"/>
          <w:szCs w:val="24"/>
          <w:lang w:val="ru-RU"/>
        </w:rPr>
        <w:t>культуру, влияние на историю народов и государств</w:t>
      </w:r>
      <w:r w:rsidRPr="00AD5945">
        <w:rPr>
          <w:rFonts w:ascii="Times New Roman" w:hAnsi="Times New Roman" w:cs="Times New Roman"/>
          <w:sz w:val="24"/>
          <w:szCs w:val="24"/>
          <w:lang w:val="ru-RU"/>
        </w:rPr>
        <w:t>.</w:t>
      </w:r>
    </w:p>
    <w:p w:rsidR="004C3F0D" w:rsidRPr="00AD5945" w:rsidRDefault="004C3F0D" w:rsidP="004C3F0D">
      <w:pPr>
        <w:pStyle w:val="NoSpacing"/>
        <w:ind w:firstLine="567"/>
        <w:jc w:val="center"/>
        <w:rPr>
          <w:rFonts w:ascii="Times New Roman" w:hAnsi="Times New Roman" w:cs="Times New Roman"/>
          <w:b/>
          <w:sz w:val="24"/>
          <w:szCs w:val="24"/>
          <w:lang w:val="ru-RU"/>
        </w:rPr>
      </w:pPr>
    </w:p>
    <w:p w:rsidR="004C3F0D" w:rsidRPr="00AD5945" w:rsidRDefault="004C3F0D" w:rsidP="004C3F0D">
      <w:pPr>
        <w:pStyle w:val="NoSpacing"/>
        <w:ind w:firstLine="567"/>
        <w:jc w:val="center"/>
        <w:rPr>
          <w:rFonts w:ascii="Times New Roman" w:hAnsi="Times New Roman" w:cs="Times New Roman"/>
          <w:b/>
          <w:sz w:val="24"/>
          <w:szCs w:val="24"/>
          <w:lang w:val="ru-RU"/>
        </w:rPr>
      </w:pPr>
      <w:r w:rsidRPr="00AD5945">
        <w:rPr>
          <w:rFonts w:ascii="Times New Roman" w:hAnsi="Times New Roman" w:cs="Times New Roman"/>
          <w:b/>
          <w:sz w:val="24"/>
          <w:szCs w:val="24"/>
          <w:lang w:val="ru-RU"/>
        </w:rPr>
        <w:t>Изучив любой из этих учебных курсов, студент сдаст зачет или экзамен и, тем самым, выполнит часть своей учебной нагрузки в объеме 2 КП.</w:t>
      </w:r>
    </w:p>
    <w:p w:rsidR="004C3F0D" w:rsidRPr="00AD5945" w:rsidRDefault="004C3F0D" w:rsidP="004C3F0D">
      <w:pPr>
        <w:pStyle w:val="NoSpacing"/>
        <w:ind w:firstLine="567"/>
        <w:jc w:val="center"/>
        <w:rPr>
          <w:rFonts w:ascii="Times New Roman" w:hAnsi="Times New Roman" w:cs="Times New Roman"/>
          <w:b/>
          <w:sz w:val="24"/>
          <w:szCs w:val="24"/>
          <w:lang w:val="ru-RU"/>
        </w:rPr>
      </w:pPr>
    </w:p>
    <w:p w:rsidR="004C3F0D" w:rsidRPr="00AD5945" w:rsidRDefault="004C3F0D" w:rsidP="004C3F0D">
      <w:pPr>
        <w:pStyle w:val="NoSpacing"/>
        <w:ind w:firstLine="567"/>
        <w:jc w:val="center"/>
        <w:rPr>
          <w:rFonts w:ascii="Times New Roman" w:hAnsi="Times New Roman" w:cs="Times New Roman"/>
          <w:b/>
          <w:sz w:val="24"/>
          <w:szCs w:val="24"/>
          <w:lang w:val="ru-RU"/>
        </w:rPr>
      </w:pPr>
    </w:p>
    <w:p w:rsidR="004C3F0D" w:rsidRPr="00AD5945" w:rsidRDefault="004C3F0D" w:rsidP="004C3F0D">
      <w:pPr>
        <w:pStyle w:val="NoSpacing"/>
        <w:ind w:firstLine="567"/>
        <w:jc w:val="both"/>
        <w:rPr>
          <w:rFonts w:ascii="Times New Roman" w:hAnsi="Times New Roman" w:cs="Times New Roman"/>
          <w:b/>
          <w:sz w:val="24"/>
          <w:szCs w:val="24"/>
          <w:lang w:val="lv-LV"/>
        </w:rPr>
      </w:pPr>
      <w:r w:rsidRPr="00AD5945">
        <w:rPr>
          <w:rFonts w:ascii="Times New Roman" w:hAnsi="Times New Roman" w:cs="Times New Roman"/>
          <w:b/>
          <w:sz w:val="24"/>
          <w:szCs w:val="24"/>
          <w:lang w:val="ru-RU"/>
        </w:rPr>
        <w:t xml:space="preserve">Записаться на учебные курсы (Деловой этикет, Делопроизводство и деловая корреспонденция, История религии) можно по адресу: </w:t>
      </w:r>
      <w:hyperlink r:id="rId7" w:history="1">
        <w:r w:rsidRPr="00AD5945">
          <w:rPr>
            <w:rStyle w:val="Hyperlink"/>
            <w:rFonts w:ascii="Times New Roman" w:hAnsi="Times New Roman" w:cs="Times New Roman"/>
            <w:b/>
            <w:i/>
            <w:sz w:val="24"/>
            <w:szCs w:val="24"/>
          </w:rPr>
          <w:t>pr</w:t>
        </w:r>
        <w:r w:rsidRPr="00AD5945">
          <w:rPr>
            <w:rStyle w:val="Hyperlink"/>
            <w:rFonts w:ascii="Times New Roman" w:hAnsi="Times New Roman" w:cs="Times New Roman"/>
            <w:b/>
            <w:i/>
            <w:sz w:val="24"/>
            <w:szCs w:val="24"/>
            <w:lang w:val="ru-RU"/>
          </w:rPr>
          <w:t>@</w:t>
        </w:r>
        <w:r w:rsidRPr="00AD5945">
          <w:rPr>
            <w:rStyle w:val="Hyperlink"/>
            <w:rFonts w:ascii="Times New Roman" w:hAnsi="Times New Roman" w:cs="Times New Roman"/>
            <w:b/>
            <w:i/>
            <w:sz w:val="24"/>
            <w:szCs w:val="24"/>
          </w:rPr>
          <w:t>bsa</w:t>
        </w:r>
        <w:r w:rsidRPr="00AD5945">
          <w:rPr>
            <w:rStyle w:val="Hyperlink"/>
            <w:rFonts w:ascii="Times New Roman" w:hAnsi="Times New Roman" w:cs="Times New Roman"/>
            <w:b/>
            <w:i/>
            <w:sz w:val="24"/>
            <w:szCs w:val="24"/>
            <w:lang w:val="ru-RU"/>
          </w:rPr>
          <w:t>.</w:t>
        </w:r>
        <w:r w:rsidRPr="00AD5945">
          <w:rPr>
            <w:rStyle w:val="Hyperlink"/>
            <w:rFonts w:ascii="Times New Roman" w:hAnsi="Times New Roman" w:cs="Times New Roman"/>
            <w:b/>
            <w:i/>
            <w:sz w:val="24"/>
            <w:szCs w:val="24"/>
          </w:rPr>
          <w:t>edu</w:t>
        </w:r>
        <w:r w:rsidRPr="00AD5945">
          <w:rPr>
            <w:rStyle w:val="Hyperlink"/>
            <w:rFonts w:ascii="Times New Roman" w:hAnsi="Times New Roman" w:cs="Times New Roman"/>
            <w:b/>
            <w:i/>
            <w:sz w:val="24"/>
            <w:szCs w:val="24"/>
            <w:lang w:val="ru-RU"/>
          </w:rPr>
          <w:t>.</w:t>
        </w:r>
        <w:r w:rsidRPr="00AD5945">
          <w:rPr>
            <w:rStyle w:val="Hyperlink"/>
            <w:rFonts w:ascii="Times New Roman" w:hAnsi="Times New Roman" w:cs="Times New Roman"/>
            <w:b/>
            <w:i/>
            <w:sz w:val="24"/>
            <w:szCs w:val="24"/>
          </w:rPr>
          <w:t>lv</w:t>
        </w:r>
      </w:hyperlink>
      <w:r w:rsidRPr="00AD5945">
        <w:rPr>
          <w:rFonts w:ascii="Times New Roman" w:hAnsi="Times New Roman" w:cs="Times New Roman"/>
          <w:b/>
          <w:i/>
          <w:sz w:val="24"/>
          <w:szCs w:val="24"/>
          <w:lang w:val="ru-RU"/>
        </w:rPr>
        <w:t xml:space="preserve"> . </w:t>
      </w:r>
      <w:r w:rsidRPr="00AD5945">
        <w:rPr>
          <w:rFonts w:ascii="Times New Roman" w:hAnsi="Times New Roman" w:cs="Times New Roman"/>
          <w:b/>
          <w:sz w:val="24"/>
          <w:szCs w:val="24"/>
          <w:lang w:val="ru-RU"/>
        </w:rPr>
        <w:t xml:space="preserve">Просьба указать: Фамилию, Имя, </w:t>
      </w:r>
      <w:r w:rsidRPr="00AD5945">
        <w:rPr>
          <w:rFonts w:ascii="Times New Roman" w:hAnsi="Times New Roman" w:cs="Times New Roman"/>
          <w:b/>
          <w:sz w:val="24"/>
          <w:szCs w:val="24"/>
        </w:rPr>
        <w:t>e</w:t>
      </w:r>
      <w:r w:rsidRPr="00AD5945">
        <w:rPr>
          <w:rFonts w:ascii="Times New Roman" w:hAnsi="Times New Roman" w:cs="Times New Roman"/>
          <w:b/>
          <w:sz w:val="24"/>
          <w:szCs w:val="24"/>
          <w:lang w:val="ru-RU"/>
        </w:rPr>
        <w:t>-</w:t>
      </w:r>
      <w:r w:rsidRPr="00AD5945">
        <w:rPr>
          <w:rFonts w:ascii="Times New Roman" w:hAnsi="Times New Roman" w:cs="Times New Roman"/>
          <w:b/>
          <w:sz w:val="24"/>
          <w:szCs w:val="24"/>
        </w:rPr>
        <w:t>mail</w:t>
      </w:r>
      <w:r w:rsidRPr="00AD5945">
        <w:rPr>
          <w:rFonts w:ascii="Times New Roman" w:hAnsi="Times New Roman" w:cs="Times New Roman"/>
          <w:b/>
          <w:sz w:val="24"/>
          <w:szCs w:val="24"/>
          <w:lang w:val="ru-RU"/>
        </w:rPr>
        <w:t>, название учебной программы, № договора (или студ.билета, или перс.код). Указанные сведения нужны для ввода оценок в базу данных.</w:t>
      </w:r>
      <w:r w:rsidRPr="00AD5945">
        <w:rPr>
          <w:rFonts w:ascii="Times New Roman" w:hAnsi="Times New Roman" w:cs="Times New Roman"/>
          <w:b/>
          <w:sz w:val="24"/>
          <w:szCs w:val="24"/>
          <w:lang w:val="lv-LV"/>
        </w:rPr>
        <w:t xml:space="preserve"> </w:t>
      </w:r>
    </w:p>
    <w:sectPr w:rsidR="004C3F0D" w:rsidRPr="00AD5945" w:rsidSect="00653EDE">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C5C8F"/>
    <w:multiLevelType w:val="hybridMultilevel"/>
    <w:tmpl w:val="C256E5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3707582F"/>
    <w:multiLevelType w:val="hybridMultilevel"/>
    <w:tmpl w:val="AA2CF832"/>
    <w:lvl w:ilvl="0" w:tplc="3BCA3B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97C"/>
    <w:rsid w:val="0001797C"/>
    <w:rsid w:val="001905BB"/>
    <w:rsid w:val="00336725"/>
    <w:rsid w:val="004C3F0D"/>
    <w:rsid w:val="00584F3C"/>
    <w:rsid w:val="00712055"/>
    <w:rsid w:val="00782C45"/>
    <w:rsid w:val="007B2324"/>
    <w:rsid w:val="00942599"/>
    <w:rsid w:val="009A4F95"/>
    <w:rsid w:val="009A5DDD"/>
    <w:rsid w:val="009D6F3F"/>
    <w:rsid w:val="00AD199A"/>
    <w:rsid w:val="00AD5945"/>
    <w:rsid w:val="00D86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97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97C"/>
    <w:pPr>
      <w:ind w:left="720"/>
      <w:contextualSpacing/>
    </w:pPr>
  </w:style>
  <w:style w:type="paragraph" w:styleId="NoSpacing">
    <w:name w:val="No Spacing"/>
    <w:uiPriority w:val="1"/>
    <w:qFormat/>
    <w:rsid w:val="00712055"/>
    <w:pPr>
      <w:spacing w:after="0" w:line="240" w:lineRule="auto"/>
    </w:pPr>
    <w:rPr>
      <w:rFonts w:eastAsiaTheme="minorEastAsia"/>
    </w:rPr>
  </w:style>
  <w:style w:type="character" w:styleId="Hyperlink">
    <w:name w:val="Hyperlink"/>
    <w:basedOn w:val="DefaultParagraphFont"/>
    <w:uiPriority w:val="99"/>
    <w:unhideWhenUsed/>
    <w:rsid w:val="00584F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97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97C"/>
    <w:pPr>
      <w:ind w:left="720"/>
      <w:contextualSpacing/>
    </w:pPr>
  </w:style>
  <w:style w:type="paragraph" w:styleId="NoSpacing">
    <w:name w:val="No Spacing"/>
    <w:uiPriority w:val="1"/>
    <w:qFormat/>
    <w:rsid w:val="00712055"/>
    <w:pPr>
      <w:spacing w:after="0" w:line="240" w:lineRule="auto"/>
    </w:pPr>
    <w:rPr>
      <w:rFonts w:eastAsiaTheme="minorEastAsia"/>
    </w:rPr>
  </w:style>
  <w:style w:type="character" w:styleId="Hyperlink">
    <w:name w:val="Hyperlink"/>
    <w:basedOn w:val="DefaultParagraphFont"/>
    <w:uiPriority w:val="99"/>
    <w:unhideWhenUsed/>
    <w:rsid w:val="00584F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57941">
      <w:bodyDiv w:val="1"/>
      <w:marLeft w:val="0"/>
      <w:marRight w:val="0"/>
      <w:marTop w:val="0"/>
      <w:marBottom w:val="0"/>
      <w:divBdr>
        <w:top w:val="none" w:sz="0" w:space="0" w:color="auto"/>
        <w:left w:val="none" w:sz="0" w:space="0" w:color="auto"/>
        <w:bottom w:val="none" w:sz="0" w:space="0" w:color="auto"/>
        <w:right w:val="none" w:sz="0" w:space="0" w:color="auto"/>
      </w:divBdr>
    </w:div>
    <w:div w:id="338195636">
      <w:bodyDiv w:val="1"/>
      <w:marLeft w:val="0"/>
      <w:marRight w:val="0"/>
      <w:marTop w:val="0"/>
      <w:marBottom w:val="0"/>
      <w:divBdr>
        <w:top w:val="none" w:sz="0" w:space="0" w:color="auto"/>
        <w:left w:val="none" w:sz="0" w:space="0" w:color="auto"/>
        <w:bottom w:val="none" w:sz="0" w:space="0" w:color="auto"/>
        <w:right w:val="none" w:sz="0" w:space="0" w:color="auto"/>
      </w:divBdr>
    </w:div>
    <w:div w:id="1463964995">
      <w:bodyDiv w:val="1"/>
      <w:marLeft w:val="0"/>
      <w:marRight w:val="0"/>
      <w:marTop w:val="0"/>
      <w:marBottom w:val="0"/>
      <w:divBdr>
        <w:top w:val="none" w:sz="0" w:space="0" w:color="auto"/>
        <w:left w:val="none" w:sz="0" w:space="0" w:color="auto"/>
        <w:bottom w:val="none" w:sz="0" w:space="0" w:color="auto"/>
        <w:right w:val="none" w:sz="0" w:space="0" w:color="auto"/>
      </w:divBdr>
    </w:div>
    <w:div w:id="152660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r@bsa.edu.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bsa.edu.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Vsevolod Kachan</dc:creator>
  <cp:keywords/>
  <dc:description/>
  <cp:lastModifiedBy>Vsevolod Kachan</cp:lastModifiedBy>
  <cp:revision>14</cp:revision>
  <dcterms:created xsi:type="dcterms:W3CDTF">2017-02-07T13:33:00Z</dcterms:created>
  <dcterms:modified xsi:type="dcterms:W3CDTF">2017-02-14T13:17:00Z</dcterms:modified>
</cp:coreProperties>
</file>